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BD" w:rsidRDefault="006F27BD" w:rsidP="00E13165">
      <w:pPr>
        <w:tabs>
          <w:tab w:val="left" w:pos="0"/>
        </w:tabs>
        <w:jc w:val="center"/>
        <w:rPr>
          <w:b/>
        </w:rPr>
      </w:pPr>
      <w:r w:rsidRPr="00D371DE">
        <w:rPr>
          <w:b/>
        </w:rPr>
        <w:t xml:space="preserve">СВЕТЛОГОРСКИЙ СЕЛЬСКИЙ СОВЕТ ДЕПУТАТОВ </w:t>
      </w:r>
    </w:p>
    <w:p w:rsidR="006F27BD" w:rsidRPr="006F27BD" w:rsidRDefault="006F27BD" w:rsidP="00E13165">
      <w:pPr>
        <w:jc w:val="center"/>
        <w:rPr>
          <w:b/>
        </w:rPr>
      </w:pPr>
      <w:r w:rsidRPr="00D371DE">
        <w:rPr>
          <w:b/>
        </w:rPr>
        <w:t>ТУРУХАНСКОГО РАЙОНА КРАСНОЯРСКОГО КРАЯ</w:t>
      </w:r>
      <w:r>
        <w:rPr>
          <w:noProof/>
          <w:sz w:val="28"/>
          <w:szCs w:val="28"/>
        </w:rPr>
        <w:drawing>
          <wp:anchor distT="0" distB="180340" distL="0" distR="0" simplePos="0" relativeHeight="251660288"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rsidR="006F27BD" w:rsidRPr="006F27BD" w:rsidRDefault="006F27BD" w:rsidP="00E13165">
      <w:pPr>
        <w:spacing w:before="120"/>
        <w:jc w:val="center"/>
        <w:rPr>
          <w:b/>
          <w:sz w:val="32"/>
          <w:szCs w:val="32"/>
        </w:rPr>
      </w:pPr>
      <w:r w:rsidRPr="00D371DE">
        <w:rPr>
          <w:b/>
          <w:sz w:val="32"/>
          <w:szCs w:val="32"/>
        </w:rPr>
        <w:t>РЕШЕНИЕ</w:t>
      </w:r>
    </w:p>
    <w:p w:rsidR="006F27BD" w:rsidRDefault="00A03DBD" w:rsidP="00E13165">
      <w:pPr>
        <w:tabs>
          <w:tab w:val="left" w:pos="4220"/>
        </w:tabs>
        <w:jc w:val="center"/>
      </w:pPr>
      <w:r>
        <w:rPr>
          <w:rFonts w:ascii="Calibri" w:hAnsi="Calibri"/>
          <w:noProof/>
          <w:sz w:val="28"/>
          <w:szCs w:val="28"/>
        </w:rPr>
        <w:pict>
          <v:line id="_x0000_s1026" style="position:absolute;left:0;text-align:left;z-index:251661312" from=".8pt,14.65pt" to="482.7pt,14.65pt" strokeweight="6pt">
            <v:stroke linestyle="thickBetweenThin"/>
            <w10:wrap type="topAndBottom"/>
          </v:line>
        </w:pict>
      </w:r>
    </w:p>
    <w:p w:rsidR="006F27BD" w:rsidRDefault="006F27BD" w:rsidP="00E13165">
      <w:r>
        <w:t>от 16 июля 2018 г. №25-121</w:t>
      </w:r>
    </w:p>
    <w:p w:rsidR="006F27BD" w:rsidRPr="00C13C73" w:rsidRDefault="006F27BD" w:rsidP="00E13165">
      <w:pPr>
        <w:tabs>
          <w:tab w:val="left" w:pos="4536"/>
        </w:tabs>
        <w:ind w:right="4534"/>
        <w:jc w:val="both"/>
      </w:pPr>
    </w:p>
    <w:p w:rsidR="006F27BD" w:rsidRPr="00C13C73" w:rsidRDefault="006F27BD" w:rsidP="00E13165">
      <w:pPr>
        <w:ind w:right="4534"/>
        <w:jc w:val="both"/>
      </w:pPr>
      <w:r>
        <w:t>Об утверждении Правил благоустройства территории Светлогорского сельсовета Туруханского района Красноярского края</w:t>
      </w:r>
    </w:p>
    <w:p w:rsidR="006F27BD" w:rsidRPr="00C13C73" w:rsidRDefault="006F27BD" w:rsidP="00E13165">
      <w:pPr>
        <w:tabs>
          <w:tab w:val="left" w:pos="3003"/>
        </w:tabs>
        <w:jc w:val="both"/>
        <w:rPr>
          <w:b/>
          <w:i/>
        </w:rPr>
      </w:pPr>
    </w:p>
    <w:p w:rsidR="006F27BD" w:rsidRPr="003149FE" w:rsidRDefault="006F27BD" w:rsidP="00E13165">
      <w:pPr>
        <w:tabs>
          <w:tab w:val="left" w:pos="3003"/>
        </w:tabs>
        <w:jc w:val="both"/>
        <w:rPr>
          <w:b/>
          <w:i/>
        </w:rPr>
      </w:pPr>
      <w:r w:rsidRPr="003149FE">
        <w:rPr>
          <w:b/>
          <w:i/>
        </w:rPr>
        <w:tab/>
      </w:r>
    </w:p>
    <w:p w:rsidR="006F27BD" w:rsidRPr="00C13C73" w:rsidRDefault="006F27BD" w:rsidP="00E13165">
      <w:pPr>
        <w:ind w:firstLine="709"/>
        <w:jc w:val="both"/>
      </w:pPr>
      <w:proofErr w:type="gramStart"/>
      <w:r w:rsidRPr="003149FE">
        <w:t xml:space="preserve">В соответствии со ст. 5.1 Градостроительного кодекса Российской Федерации,                              ч. 5 </w:t>
      </w:r>
      <w:hyperlink r:id="rId8" w:anchor="/document/186367/entry/28" w:history="1">
        <w:r w:rsidRPr="006F27BD">
          <w:rPr>
            <w:rStyle w:val="a6"/>
            <w:color w:val="auto"/>
            <w:u w:val="none"/>
          </w:rPr>
          <w:t>ст. 28</w:t>
        </w:r>
      </w:hyperlink>
      <w:r w:rsidRPr="003149FE">
        <w:t>Федерального закона от 06.10.2003  №131-ФЗ  «Об общих принципах организации местного самоуправления в Российской Федерации»</w:t>
      </w:r>
      <w:r>
        <w:t>, на основании Заключения о результатах публичных слушаний по проекту Правил благоустройства территории Светлогорского сельсовета Туруханского района Красноярского края от 19.06.2018,</w:t>
      </w:r>
      <w:r w:rsidRPr="00C13C73">
        <w:t xml:space="preserve"> руководствуясьстатьями 28, 32, 47 Устава Светлогорского сельсовета Туруханского района Красноярского края, Светлогорский сельский</w:t>
      </w:r>
      <w:proofErr w:type="gramEnd"/>
      <w:r w:rsidRPr="00C13C73">
        <w:t xml:space="preserve"> Совет депутатов РЕШИЛ:</w:t>
      </w:r>
    </w:p>
    <w:p w:rsidR="006F27BD" w:rsidRDefault="006F27BD" w:rsidP="00E13165">
      <w:pPr>
        <w:spacing w:before="120"/>
        <w:ind w:firstLine="709"/>
        <w:jc w:val="both"/>
      </w:pPr>
      <w:r w:rsidRPr="00C13C73">
        <w:t xml:space="preserve">1. </w:t>
      </w:r>
      <w:r>
        <w:t xml:space="preserve">Утвердить Правила благоустройства территории Светлогорского сельсовета Туруханского района Красноярского края, </w:t>
      </w:r>
      <w:r w:rsidRPr="001C6C56">
        <w:t xml:space="preserve">согласно </w:t>
      </w:r>
      <w:r>
        <w:t>п</w:t>
      </w:r>
      <w:r w:rsidRPr="001C6C56">
        <w:t>риложению №1.</w:t>
      </w:r>
    </w:p>
    <w:p w:rsidR="006F27BD" w:rsidRDefault="006F27BD" w:rsidP="00E13165">
      <w:pPr>
        <w:spacing w:before="120"/>
        <w:ind w:firstLine="709"/>
        <w:jc w:val="both"/>
      </w:pPr>
      <w:r>
        <w:t xml:space="preserve">2. Признать утратившим силу Решение Светлогорского поселкового Совета депутатов Туруханского района от 28.12.2011 №16-64 «Об утверждении Положения в сфере благоустройства на территории МО поселок Светлогорск Туруханского района Красноярского края». </w:t>
      </w:r>
    </w:p>
    <w:p w:rsidR="006F27BD" w:rsidRPr="001C6C56" w:rsidRDefault="006F27BD" w:rsidP="00E13165">
      <w:pPr>
        <w:spacing w:before="120"/>
        <w:ind w:firstLine="708"/>
        <w:jc w:val="both"/>
      </w:pPr>
      <w:r>
        <w:t>3</w:t>
      </w:r>
      <w:r w:rsidRPr="001C6C56">
        <w:t xml:space="preserve">. </w:t>
      </w:r>
      <w:proofErr w:type="gramStart"/>
      <w:r w:rsidRPr="001C6C56">
        <w:t>Контроль за</w:t>
      </w:r>
      <w:proofErr w:type="gramEnd"/>
      <w:r w:rsidRPr="001C6C56">
        <w:t xml:space="preserve"> исполнением настоящего решения возложить на постоянную комиссию Светлогорского сельского Совета депутатов по бюджету и налоговой политике.</w:t>
      </w:r>
    </w:p>
    <w:p w:rsidR="006F27BD" w:rsidRDefault="006F27BD" w:rsidP="00E13165">
      <w:pPr>
        <w:tabs>
          <w:tab w:val="left" w:pos="1530"/>
        </w:tabs>
        <w:spacing w:before="120"/>
        <w:ind w:firstLine="709"/>
        <w:jc w:val="both"/>
      </w:pPr>
      <w:r>
        <w:t>4</w:t>
      </w:r>
      <w:r w:rsidRPr="001C6C56">
        <w:t>. Решение</w:t>
      </w:r>
      <w:r w:rsidRPr="00BC5C24">
        <w:t xml:space="preserve"> вступает в силу в день, следующий за днём его официального опубликования в газете «Светлогорский вестник».</w:t>
      </w:r>
    </w:p>
    <w:p w:rsidR="006F27BD" w:rsidRDefault="006F27BD" w:rsidP="00E13165">
      <w:pPr>
        <w:ind w:firstLine="709"/>
        <w:jc w:val="both"/>
      </w:pPr>
    </w:p>
    <w:p w:rsidR="006F27BD" w:rsidRPr="00121F85" w:rsidRDefault="006F27BD" w:rsidP="00E13165">
      <w:pPr>
        <w:pStyle w:val="s1"/>
        <w:spacing w:before="0" w:beforeAutospacing="0" w:after="0" w:afterAutospacing="0"/>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jc w:val="both"/>
      </w:pPr>
    </w:p>
    <w:p w:rsidR="006F27BD" w:rsidRPr="00C13C73" w:rsidRDefault="006F27BD" w:rsidP="00E13165">
      <w:r w:rsidRPr="00C13C73">
        <w:t xml:space="preserve">Председатель Светлогорского </w:t>
      </w:r>
    </w:p>
    <w:p w:rsidR="006F27BD" w:rsidRPr="00C13C73" w:rsidRDefault="006F27BD" w:rsidP="00E13165">
      <w:r w:rsidRPr="00C13C73">
        <w:t>сельского Совета депутатов</w:t>
      </w:r>
      <w:r w:rsidR="00912534">
        <w:tab/>
      </w:r>
      <w:r w:rsidR="00912534">
        <w:tab/>
      </w:r>
      <w:r w:rsidR="00912534">
        <w:tab/>
      </w:r>
      <w:r w:rsidR="00912534">
        <w:tab/>
      </w:r>
      <w:r w:rsidR="00912534">
        <w:tab/>
      </w:r>
      <w:r w:rsidR="00912534">
        <w:tab/>
      </w:r>
      <w:r w:rsidR="00912534">
        <w:tab/>
      </w:r>
      <w:r w:rsidRPr="00C13C73">
        <w:t>Р.Х. Шарипов</w:t>
      </w:r>
    </w:p>
    <w:p w:rsidR="006F27BD" w:rsidRPr="00C13C73" w:rsidRDefault="006F27BD" w:rsidP="00E13165"/>
    <w:p w:rsidR="006F27BD" w:rsidRPr="00C13C73" w:rsidRDefault="006F27BD" w:rsidP="00E13165">
      <w:r w:rsidRPr="00C13C73">
        <w:t>Глава Светлогорского сельсовета</w:t>
      </w:r>
      <w:r w:rsidR="00912534">
        <w:tab/>
      </w:r>
      <w:r w:rsidR="00912534">
        <w:tab/>
      </w:r>
      <w:r w:rsidR="00912534">
        <w:tab/>
      </w:r>
      <w:r w:rsidR="00912534">
        <w:tab/>
      </w:r>
      <w:r w:rsidR="00912534">
        <w:tab/>
      </w:r>
      <w:r w:rsidR="00912534">
        <w:tab/>
      </w:r>
      <w:r w:rsidR="00912534">
        <w:tab/>
      </w:r>
      <w:r w:rsidRPr="00C13C73">
        <w:t>А.К. Кришталюк</w:t>
      </w:r>
    </w:p>
    <w:p w:rsidR="006F27BD" w:rsidRPr="00C13C73" w:rsidRDefault="006F27BD" w:rsidP="00E13165"/>
    <w:p w:rsidR="006F27BD" w:rsidRPr="00C13C73" w:rsidRDefault="006F27BD" w:rsidP="00E13165"/>
    <w:p w:rsidR="006F27BD" w:rsidRPr="00C13C73" w:rsidRDefault="006F27BD" w:rsidP="00E13165"/>
    <w:p w:rsidR="006F27BD" w:rsidRDefault="006F27BD" w:rsidP="00E13165"/>
    <w:p w:rsidR="006F27BD" w:rsidRDefault="006F27BD" w:rsidP="00E13165"/>
    <w:p w:rsidR="006F27BD" w:rsidRDefault="006F27BD" w:rsidP="00E13165"/>
    <w:p w:rsidR="006F27BD" w:rsidRDefault="006F27BD" w:rsidP="00E13165"/>
    <w:p w:rsidR="006F27BD" w:rsidRDefault="006F27BD" w:rsidP="00E13165">
      <w:bookmarkStart w:id="0" w:name="_GoBack"/>
      <w:bookmarkEnd w:id="0"/>
    </w:p>
    <w:tbl>
      <w:tblPr>
        <w:tblW w:w="0" w:type="auto"/>
        <w:tblLook w:val="04A0" w:firstRow="1" w:lastRow="0" w:firstColumn="1" w:lastColumn="0" w:noHBand="0" w:noVBand="1"/>
      </w:tblPr>
      <w:tblGrid>
        <w:gridCol w:w="5211"/>
        <w:gridCol w:w="4642"/>
      </w:tblGrid>
      <w:tr w:rsidR="006F27BD" w:rsidRPr="00472DFF" w:rsidTr="000762D7">
        <w:tc>
          <w:tcPr>
            <w:tcW w:w="5211" w:type="dxa"/>
          </w:tcPr>
          <w:p w:rsidR="006F27BD" w:rsidRPr="00472DFF" w:rsidRDefault="006F27BD" w:rsidP="00E13165">
            <w:pPr>
              <w:jc w:val="right"/>
              <w:rPr>
                <w:sz w:val="18"/>
                <w:szCs w:val="18"/>
              </w:rPr>
            </w:pPr>
          </w:p>
        </w:tc>
        <w:tc>
          <w:tcPr>
            <w:tcW w:w="4642" w:type="dxa"/>
          </w:tcPr>
          <w:p w:rsidR="006F27BD" w:rsidRPr="00472DFF" w:rsidRDefault="006F27BD" w:rsidP="00E13165">
            <w:pPr>
              <w:rPr>
                <w:sz w:val="18"/>
                <w:szCs w:val="18"/>
              </w:rPr>
            </w:pPr>
            <w:r w:rsidRPr="00472DFF">
              <w:rPr>
                <w:sz w:val="18"/>
                <w:szCs w:val="18"/>
              </w:rPr>
              <w:t xml:space="preserve">Приложение №1 </w:t>
            </w:r>
          </w:p>
          <w:p w:rsidR="006F27BD" w:rsidRPr="00472DFF" w:rsidRDefault="006F27BD" w:rsidP="00E13165">
            <w:pPr>
              <w:rPr>
                <w:sz w:val="18"/>
                <w:szCs w:val="18"/>
              </w:rPr>
            </w:pPr>
            <w:r w:rsidRPr="00472DFF">
              <w:rPr>
                <w:sz w:val="18"/>
                <w:szCs w:val="18"/>
              </w:rPr>
              <w:t>к Решению Светлогорского сельского Совета депутатов Туруханского района Красноярского края</w:t>
            </w:r>
          </w:p>
          <w:p w:rsidR="006F27BD" w:rsidRPr="00472DFF" w:rsidRDefault="006F27BD" w:rsidP="00E13165">
            <w:pPr>
              <w:rPr>
                <w:sz w:val="18"/>
                <w:szCs w:val="18"/>
              </w:rPr>
            </w:pPr>
            <w:r>
              <w:rPr>
                <w:sz w:val="18"/>
                <w:szCs w:val="18"/>
              </w:rPr>
              <w:t>от 16.07.2018 №25-121</w:t>
            </w:r>
          </w:p>
          <w:p w:rsidR="006F27BD" w:rsidRPr="00472DFF" w:rsidRDefault="006F27BD" w:rsidP="00E13165">
            <w:pPr>
              <w:jc w:val="right"/>
              <w:rPr>
                <w:sz w:val="18"/>
                <w:szCs w:val="18"/>
              </w:rPr>
            </w:pPr>
          </w:p>
        </w:tc>
      </w:tr>
    </w:tbl>
    <w:p w:rsidR="006F27BD" w:rsidRDefault="006F27BD" w:rsidP="00E13165">
      <w:pPr>
        <w:rPr>
          <w:b/>
        </w:rPr>
      </w:pPr>
    </w:p>
    <w:p w:rsidR="00D20A59" w:rsidRPr="00EA29AA" w:rsidRDefault="003C2AB0" w:rsidP="00E13165">
      <w:pPr>
        <w:jc w:val="center"/>
        <w:rPr>
          <w:b/>
        </w:rPr>
      </w:pPr>
      <w:r>
        <w:rPr>
          <w:b/>
        </w:rPr>
        <w:t>ПРАВИЛА</w:t>
      </w:r>
      <w:r w:rsidR="00C15F8C">
        <w:rPr>
          <w:b/>
        </w:rPr>
        <w:t xml:space="preserve"> </w:t>
      </w:r>
      <w:r w:rsidR="00D20A59" w:rsidRPr="00EA29AA">
        <w:rPr>
          <w:b/>
        </w:rPr>
        <w:t>БЛАГОУСТРОЙСТВА</w:t>
      </w:r>
      <w:r w:rsidR="00C15F8C">
        <w:rPr>
          <w:b/>
        </w:rPr>
        <w:t xml:space="preserve"> </w:t>
      </w:r>
      <w:r w:rsidR="00D20A59" w:rsidRPr="00EA29AA">
        <w:rPr>
          <w:b/>
        </w:rPr>
        <w:t>ТЕРРИТОРИИ СВЕТЛОГОРСКОГО СЕЛЬСОВЕТА</w:t>
      </w:r>
      <w:r w:rsidR="00D4503C">
        <w:rPr>
          <w:b/>
        </w:rPr>
        <w:t xml:space="preserve"> </w:t>
      </w:r>
      <w:r w:rsidR="00D20A59" w:rsidRPr="00EA29AA">
        <w:rPr>
          <w:b/>
        </w:rPr>
        <w:t>ТУРУХАНСКОГО РАЙОНА КРАСНОЯРСКОГО КРАЯ</w:t>
      </w:r>
    </w:p>
    <w:p w:rsidR="00D20A59" w:rsidRPr="005E0E75" w:rsidRDefault="00D20A59" w:rsidP="00E13165">
      <w:bookmarkStart w:id="1" w:name="sub_100"/>
    </w:p>
    <w:p w:rsidR="00D20A59" w:rsidRPr="005E0E75" w:rsidRDefault="00D20A59" w:rsidP="00E13165">
      <w:pPr>
        <w:widowControl w:val="0"/>
        <w:numPr>
          <w:ilvl w:val="0"/>
          <w:numId w:val="7"/>
        </w:numPr>
        <w:autoSpaceDE w:val="0"/>
        <w:autoSpaceDN w:val="0"/>
        <w:adjustRightInd w:val="0"/>
        <w:spacing w:after="120"/>
        <w:ind w:left="357" w:hanging="357"/>
        <w:jc w:val="center"/>
        <w:outlineLvl w:val="0"/>
        <w:rPr>
          <w:b/>
        </w:rPr>
      </w:pPr>
      <w:bookmarkStart w:id="2" w:name="_Toc503283881"/>
      <w:r w:rsidRPr="005E0E75">
        <w:rPr>
          <w:b/>
        </w:rPr>
        <w:t>Общие положения</w:t>
      </w:r>
      <w:bookmarkEnd w:id="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Правила благоустройства территории Светлогорского сельсовета (далее – Правила) разработаны в соответствии с действующим законодательством Российской Федерации, законодательством Красноярского края, Уставом Светлогорского сельсовета</w:t>
      </w:r>
      <w:proofErr w:type="gramStart"/>
      <w:r w:rsidRPr="00EA29AA">
        <w:t>,м</w:t>
      </w:r>
      <w:proofErr w:type="gramEnd"/>
      <w:r w:rsidRPr="00EA29AA">
        <w:t>униципальными правовыми актами Светлогорского сельсовета для обеспечения прав граждан на безопасную среду обитания, создание благоприятных условий жизни населения в границах Светлогорского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proofErr w:type="gramStart"/>
      <w:r w:rsidRPr="00EA29AA">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EA29AA">
        <w:t xml:space="preserve">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поселка Светлогорск.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Благоустройству, содержанию и уборке подлежит вся территория Светлогорского сельсовета и все расположенные на ней здания (включая жилые дома) и сооружения (далее – здания, сооружения).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Координацию деятельности по благоустройству территории Светлогорского сельсовета осуществляют должностные лица Администрации Светлогорского сельсовета (далее – </w:t>
      </w:r>
      <w:r>
        <w:t>А</w:t>
      </w:r>
      <w:r w:rsidRPr="00EA29AA">
        <w:t>дминистрация сельсовета), уполномоченные органы.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Правовые акты Светлогорского сельского Совета депутатов, Администрации Светлогорского сельсовета, принимаемые в соответствии с настоящими Правилами, являются частью правового регулирования в области благоустройства территории Светлогорского сельсовета, и их исполнение обязательно наряду с исполнением требований настоящих Правил.</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w:t>
      </w:r>
      <w:proofErr w:type="gramEnd"/>
      <w:r w:rsidRPr="00EA29AA">
        <w:t xml:space="preserve"> мероприятий, регулируемых настоящими Правилами.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3" w:name="_Toc503283882"/>
      <w:bookmarkStart w:id="4" w:name="sub_200"/>
      <w:bookmarkEnd w:id="1"/>
      <w:r w:rsidRPr="00EA29AA">
        <w:rPr>
          <w:b/>
        </w:rPr>
        <w:t>Основные понятия</w:t>
      </w:r>
      <w:bookmarkEnd w:id="3"/>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 w:name="sub_903"/>
      <w:bookmarkEnd w:id="4"/>
      <w:r w:rsidRPr="00EA29AA">
        <w:rPr>
          <w:rStyle w:val="a7"/>
          <w:bCs w:val="0"/>
        </w:rPr>
        <w:t>Благоустройство территории</w:t>
      </w:r>
      <w:r w:rsidRPr="00EA29AA">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 и прилегающих к нему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 w:name="sub_904"/>
      <w:bookmarkStart w:id="7" w:name="sub_910"/>
      <w:bookmarkEnd w:id="5"/>
      <w:r w:rsidRPr="00EA29AA">
        <w:rPr>
          <w:rStyle w:val="a7"/>
          <w:bCs w:val="0"/>
        </w:rPr>
        <w:lastRenderedPageBreak/>
        <w:t>Временные объекты</w:t>
      </w:r>
      <w:r w:rsidRPr="00EA29AA">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EA29AA">
        <w:t>собственности</w:t>
      </w:r>
      <w:proofErr w:type="gramEnd"/>
      <w:r w:rsidRPr="00EA29AA">
        <w:t xml:space="preserve"> на которые не подлежит государственной регистрации в установленном законом порядке.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33"/>
      <w:r w:rsidRPr="00EA29AA">
        <w:rPr>
          <w:rStyle w:val="a7"/>
          <w:bCs w:val="0"/>
        </w:rPr>
        <w:t>Зеленые насаждения</w:t>
      </w:r>
      <w:r w:rsidRPr="00EA29AA">
        <w:t xml:space="preserve"> – древесные, кустарниковые и травянистые растения, расположенные на территории поселка.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 w:name="sub_950"/>
      <w:bookmarkEnd w:id="8"/>
      <w:r w:rsidRPr="00EA29AA">
        <w:rPr>
          <w:rStyle w:val="a7"/>
          <w:bCs w:val="0"/>
        </w:rPr>
        <w:t>Земляные работы</w:t>
      </w:r>
      <w:r w:rsidRPr="00EA29AA">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t>надземных инженерных сетей</w:t>
      </w:r>
      <w:r w:rsidRPr="00EA29AA">
        <w:t xml:space="preserve"> и коммуникаций и т.д.</w:t>
      </w:r>
    </w:p>
    <w:p w:rsidR="00D20A59" w:rsidRPr="00EA29AA" w:rsidRDefault="00A03DBD" w:rsidP="00E13165">
      <w:pPr>
        <w:widowControl w:val="0"/>
        <w:numPr>
          <w:ilvl w:val="1"/>
          <w:numId w:val="7"/>
        </w:numPr>
        <w:tabs>
          <w:tab w:val="left" w:pos="993"/>
        </w:tabs>
        <w:autoSpaceDE w:val="0"/>
        <w:autoSpaceDN w:val="0"/>
        <w:adjustRightInd w:val="0"/>
        <w:spacing w:before="120"/>
        <w:ind w:left="0" w:firstLine="426"/>
        <w:jc w:val="both"/>
        <w:rPr>
          <w:rStyle w:val="a7"/>
          <w:bCs w:val="0"/>
        </w:rPr>
      </w:pPr>
      <w:hyperlink r:id="rId9" w:history="1">
        <w:r w:rsidR="00D20A59" w:rsidRPr="00EA29AA">
          <w:rPr>
            <w:rStyle w:val="a7"/>
          </w:rPr>
          <w:t>Инсоляция</w:t>
        </w:r>
      </w:hyperlink>
      <w:r w:rsidR="00D20A59" w:rsidRPr="00EA29AA">
        <w:t xml:space="preserve"> – </w:t>
      </w:r>
      <w:r w:rsidR="00D20A59" w:rsidRPr="00912534">
        <w:rPr>
          <w:rStyle w:val="a7"/>
          <w:b w:val="0"/>
          <w:bCs w:val="0"/>
        </w:rPr>
        <w:t>степень освещенности солнечным светом зданий, сооружений и их внутренних помещений.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0" w:name="sub_931"/>
      <w:bookmarkStart w:id="11" w:name="sub_942"/>
      <w:r w:rsidRPr="00EA29AA">
        <w:rPr>
          <w:rStyle w:val="a7"/>
          <w:bCs w:val="0"/>
        </w:rPr>
        <w:t>Малые архитектурные формы (МАФ)</w:t>
      </w:r>
      <w:r w:rsidRPr="00EA29AA">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10"/>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Мусор</w:t>
      </w:r>
      <w:r w:rsidRPr="00EA29AA">
        <w:t xml:space="preserve"> – любые отходы производства и потребления, природного происхождения.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2" w:name="sub_953"/>
      <w:bookmarkStart w:id="13" w:name="sub_947"/>
      <w:bookmarkEnd w:id="11"/>
      <w:r w:rsidRPr="00EA29AA">
        <w:rPr>
          <w:rStyle w:val="a7"/>
          <w:bCs w:val="0"/>
        </w:rPr>
        <w:t>Некапитальные (нестационарные) сооружения</w:t>
      </w:r>
      <w:r w:rsidRPr="00EA29AA">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4" w:name="sub_954"/>
      <w:bookmarkEnd w:id="12"/>
    </w:p>
    <w:bookmarkEnd w:id="1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Несанкционированная свалка мусора</w:t>
      </w:r>
      <w:r w:rsidRPr="00EA29AA">
        <w:t xml:space="preserve"> – самовольный (несанкционированный) сброс (размещение) или складирование ТКО, отходов, мусора.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5" w:name="sub_906"/>
      <w:bookmarkEnd w:id="6"/>
      <w:bookmarkEnd w:id="7"/>
      <w:bookmarkEnd w:id="9"/>
      <w:bookmarkEnd w:id="13"/>
      <w:proofErr w:type="gramStart"/>
      <w:r w:rsidRPr="00EA29AA">
        <w:rPr>
          <w:rStyle w:val="a7"/>
          <w:bCs w:val="0"/>
        </w:rPr>
        <w:t>Объект благоустройства</w:t>
      </w:r>
      <w:r w:rsidRPr="00EA29AA">
        <w:t xml:space="preserve"> – декоративные, технические, планировочные, конструктивные устройства, объекты инженерной инфраструктуры, зеленые насаждения, земельные участки, водные объекты, здания, строения, сооружения, объекты незавершенного строительства, нежилые помещения, линейные объекты, временные объекты, строительные площадки, фасады зданий, строений, сооружений, нежилых помещений, витрины, места размещения рекламы и иной информации, иные объекты в соответствии с действующим законодательством Российской Федерации и настоящими Правилами.</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08"/>
      <w:bookmarkEnd w:id="15"/>
      <w:r w:rsidRPr="00EA29AA">
        <w:rPr>
          <w:rStyle w:val="a7"/>
          <w:bCs w:val="0"/>
        </w:rPr>
        <w:t>Объекты инженерной инфраструктуры</w:t>
      </w:r>
      <w:r w:rsidRPr="00EA29AA">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Объекты социальной сферы</w:t>
      </w:r>
      <w:r w:rsidRPr="00EA29AA">
        <w:t xml:space="preserve"> – учреждения здравоохранения, образования, культуры, спорта, медицинские учреждения.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7" w:name="sub_909"/>
      <w:bookmarkEnd w:id="16"/>
      <w:proofErr w:type="gramStart"/>
      <w:r w:rsidRPr="00EA29AA">
        <w:rPr>
          <w:b/>
        </w:rPr>
        <w:t>Объекты торговли, общественного питания</w:t>
      </w:r>
      <w:r w:rsidRPr="00EA29AA">
        <w:t xml:space="preserve"> – магазины, торговые павильоны, ларьки, кафе, бары, столовые и т. п.</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bookmarkStart w:id="18" w:name="sub_911"/>
      <w:bookmarkEnd w:id="17"/>
      <w:r w:rsidRPr="00EA29AA">
        <w:rPr>
          <w:rStyle w:val="a7"/>
          <w:bCs w:val="0"/>
        </w:rPr>
        <w:t xml:space="preserve">Отведенная территория – </w:t>
      </w:r>
      <w:r w:rsidRPr="00912534">
        <w:rPr>
          <w:rStyle w:val="a7"/>
          <w:b w:val="0"/>
          <w:bCs w:val="0"/>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9" w:name="sub_939"/>
      <w:r w:rsidRPr="00EA29AA">
        <w:rPr>
          <w:rStyle w:val="a7"/>
          <w:bCs w:val="0"/>
        </w:rPr>
        <w:t xml:space="preserve">Отходы производства и потребления (далее – отходы) – </w:t>
      </w:r>
      <w:r w:rsidRPr="00EA29AA">
        <w:t>остатки сырья, материалов, полуфабрикатов, иных изделий и продуктов, утратившие свои потребительские свойства товары (продукция).</w:t>
      </w:r>
    </w:p>
    <w:bookmarkEnd w:id="18"/>
    <w:bookmarkEnd w:id="19"/>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rPr>
          <w:rStyle w:val="a7"/>
          <w:bCs w:val="0"/>
        </w:rPr>
        <w:lastRenderedPageBreak/>
        <w:t>Придомовая территория – оформленный в установленном законодательством порядке</w:t>
      </w:r>
      <w:r w:rsidRPr="00EA29AA">
        <w:t>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r w:rsidRPr="00EA29AA">
        <w:rPr>
          <w:rStyle w:val="a7"/>
          <w:bCs w:val="0"/>
        </w:rPr>
        <w:t xml:space="preserve">Прилегающая территория </w:t>
      </w:r>
      <w:r w:rsidRPr="00912534">
        <w:rPr>
          <w:rStyle w:val="a7"/>
          <w:b w:val="0"/>
          <w:bCs w:val="0"/>
        </w:rPr>
        <w:t>– часть территории поселка, примыкающая к отведенной территории, переданная юридическим или физическим лицам для содержания и эксплуатации в соответствии с настоящими правилами или на иных правовых основаниях.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0" w:name="sub_945"/>
      <w:r w:rsidRPr="00EA29AA">
        <w:rPr>
          <w:rStyle w:val="a7"/>
          <w:bCs w:val="0"/>
        </w:rPr>
        <w:t>Проект благоустройства</w:t>
      </w:r>
      <w:r w:rsidRPr="00EA29AA">
        <w:t xml:space="preserve"> – </w:t>
      </w:r>
      <w:proofErr w:type="gramStart"/>
      <w:r w:rsidRPr="00EA29AA">
        <w:t>архитектурный проект</w:t>
      </w:r>
      <w:proofErr w:type="gramEnd"/>
      <w:r w:rsidRPr="00EA29AA">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Производитель отходов</w:t>
      </w:r>
      <w:r w:rsidRPr="00EA29AA">
        <w:t xml:space="preserve"> – физическое или юридическое лицо, образующие отходы в результате своей деятельности.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1" w:name="sub_912"/>
      <w:bookmarkStart w:id="22" w:name="sub_916"/>
      <w:bookmarkEnd w:id="20"/>
      <w:r w:rsidRPr="00EA29AA">
        <w:rPr>
          <w:rStyle w:val="a7"/>
          <w:bCs w:val="0"/>
        </w:rPr>
        <w:t>Содержание объектов благоустройства</w:t>
      </w:r>
      <w:r w:rsidRPr="00EA29AA">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Субъекты благоустройства</w:t>
      </w:r>
      <w:r w:rsidRPr="00EA29AA">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поселка Светлогорск, в том числе временно.</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3" w:name="sub_940"/>
      <w:bookmarkStart w:id="24" w:name="sub_913"/>
      <w:bookmarkEnd w:id="21"/>
      <w:r w:rsidRPr="00EA29AA">
        <w:rPr>
          <w:b/>
        </w:rPr>
        <w:t>Твердые коммунальные отходы (ТКО)</w:t>
      </w:r>
      <w:r w:rsidRPr="00EA29A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23"/>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(в том числе площади, улицы, проезды, скверы, набережные и т.д.).</w:t>
      </w:r>
    </w:p>
    <w:p w:rsidR="00912534" w:rsidRDefault="00D20A59" w:rsidP="00E13165">
      <w:pPr>
        <w:widowControl w:val="0"/>
        <w:numPr>
          <w:ilvl w:val="1"/>
          <w:numId w:val="7"/>
        </w:numPr>
        <w:tabs>
          <w:tab w:val="left" w:pos="993"/>
        </w:tabs>
        <w:autoSpaceDE w:val="0"/>
        <w:autoSpaceDN w:val="0"/>
        <w:adjustRightInd w:val="0"/>
        <w:spacing w:before="120"/>
        <w:ind w:left="0" w:firstLine="426"/>
        <w:jc w:val="both"/>
      </w:pPr>
      <w:r w:rsidRPr="00912534">
        <w:rPr>
          <w:rStyle w:val="a7"/>
          <w:bCs w:val="0"/>
        </w:rPr>
        <w:t>Территория поселка</w:t>
      </w:r>
      <w:r w:rsidRPr="00EA29AA">
        <w:t xml:space="preserve"> – все земли в границах населенного пункта поселок Светлогорск Светлогорского сельсовета независимо от форм собственности и целевого назначения.</w:t>
      </w:r>
      <w:bookmarkStart w:id="25" w:name="sub_924"/>
      <w:bookmarkStart w:id="26" w:name="sub_905"/>
      <w:bookmarkEnd w:id="22"/>
      <w:bookmarkEnd w:id="24"/>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proofErr w:type="gramStart"/>
      <w:r w:rsidRPr="00912534">
        <w:rPr>
          <w:rStyle w:val="a7"/>
          <w:bCs w:val="0"/>
        </w:rPr>
        <w:t>Уборка территории</w:t>
      </w:r>
      <w:r w:rsidRPr="00EA29AA">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w:t>
      </w:r>
      <w:proofErr w:type="gramEnd"/>
      <w:r w:rsidRPr="00EA29AA">
        <w:t>,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поселка.</w:t>
      </w:r>
      <w:bookmarkStart w:id="27" w:name="sub_926"/>
      <w:bookmarkEnd w:id="25"/>
    </w:p>
    <w:bookmarkEnd w:id="27"/>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20A59" w:rsidRPr="005E0E75"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8" w:name="_Toc503283883"/>
      <w:bookmarkStart w:id="29" w:name="sub_300"/>
      <w:bookmarkEnd w:id="26"/>
      <w:r w:rsidRPr="005E0E75">
        <w:rPr>
          <w:b/>
        </w:rPr>
        <w:lastRenderedPageBreak/>
        <w:t>Содержание территории и объектов благоустройства</w:t>
      </w:r>
      <w:bookmarkEnd w:id="28"/>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bookmarkStart w:id="30" w:name="sub_955"/>
      <w:bookmarkEnd w:id="29"/>
      <w:proofErr w:type="gramStart"/>
      <w:r w:rsidRPr="002258F3">
        <w:t xml:space="preserve">Физические </w:t>
      </w:r>
      <w:r>
        <w:t xml:space="preserve">лица (в т.ч. индивидуальные предприниматели) </w:t>
      </w:r>
      <w:r w:rsidRPr="002258F3">
        <w:t>и юридические лица независимо от их организационно-правовой формы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и прилегающей территории </w:t>
      </w:r>
      <w:r w:rsidRPr="002258F3">
        <w:t>в соответствии с действующим законодательством, настоящими Правилами.</w:t>
      </w:r>
      <w:proofErr w:type="gramEnd"/>
    </w:p>
    <w:p w:rsidR="00D20A59" w:rsidRPr="002258F3" w:rsidRDefault="00D20A59" w:rsidP="00E13165">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в собственности или на ином законном праве которых находятся указанные объекты;</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D20A59" w:rsidRPr="00912534"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мест общего пользования садоводческих некоммерческих товариществ, гаражно-строительных кооперативов и прилегающей территории </w:t>
      </w:r>
      <w:proofErr w:type="gramStart"/>
      <w:r w:rsidRPr="002258F3">
        <w:t>–р</w:t>
      </w:r>
      <w:proofErr w:type="gramEnd"/>
      <w:r w:rsidRPr="002258F3">
        <w:t>уководители этих товариществ (кооперативов) или иные органы управления;</w:t>
      </w:r>
    </w:p>
    <w:p w:rsidR="00D20A59" w:rsidRPr="00003B59"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На объектах благоустройства не указанных в пункте </w:t>
      </w:r>
      <w:r w:rsidRPr="00801BBF">
        <w:t>3</w:t>
      </w:r>
      <w:r>
        <w:t>.</w:t>
      </w:r>
      <w:r w:rsidRPr="00801BBF">
        <w:t>1</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5"/>
        <w:jc w:val="both"/>
      </w:pP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 xml:space="preserve">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w:t>
      </w:r>
      <w:r w:rsidRPr="00E67C5C">
        <w:lastRenderedPageBreak/>
        <w:t>доверительное управление.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принадлежат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D20A59" w:rsidRPr="00E67C5C" w:rsidRDefault="00D20A59" w:rsidP="00E13165">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r>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proofErr w:type="gramStart"/>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roofErr w:type="gramEnd"/>
    </w:p>
    <w:bookmarkEnd w:id="30"/>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многоквартирных домо</w:t>
      </w:r>
      <w:proofErr w:type="gramStart"/>
      <w:r>
        <w:t>в</w:t>
      </w:r>
      <w:r w:rsidRPr="00B03961">
        <w:t>–</w:t>
      </w:r>
      <w:proofErr w:type="gramEnd"/>
      <w:r w:rsidRPr="00B03961">
        <w:t xml:space="preserve">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w:t>
      </w:r>
      <w:proofErr w:type="spellStart"/>
      <w:r w:rsidRPr="00B03961">
        <w:t>дороги;проезды</w:t>
      </w:r>
      <w:proofErr w:type="spellEnd"/>
      <w:r w:rsidRPr="00B03961">
        <w:t xml:space="preserve"> во дворы, </w:t>
      </w:r>
      <w:proofErr w:type="spellStart"/>
      <w:r w:rsidRPr="00B03961">
        <w:t>внутридворовые</w:t>
      </w:r>
      <w:proofErr w:type="spellEnd"/>
      <w:r w:rsidRPr="00B03961">
        <w:t xml:space="preserve"> дороги, территории дворов включаются в прилегающую территорию в соответствии с зоной обслуживания придомовых территорий;</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w:t>
      </w:r>
      <w:r w:rsidRPr="00366939">
        <w:t xml:space="preserve">не менее </w:t>
      </w:r>
      <w:r w:rsidR="006F27BD" w:rsidRPr="00366939">
        <w:t>15</w:t>
      </w:r>
      <w:r w:rsidRPr="00366939">
        <w:t xml:space="preserve"> метров по</w:t>
      </w:r>
      <w:r w:rsidRPr="00B03961">
        <w:t xml:space="preserve"> периметру отведенной территории, если иное не установлено правоустанавливающими документами;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отдельно стоящих трансформаторным подстанци</w:t>
      </w:r>
      <w:proofErr w:type="gramStart"/>
      <w:r w:rsidRPr="00B03961">
        <w:t>й–</w:t>
      </w:r>
      <w:proofErr w:type="gramEnd"/>
      <w:r w:rsidRPr="00B03961">
        <w:t xml:space="preserve"> не менее 1 метра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rsidR="003C2AB0">
        <w:t>,</w:t>
      </w:r>
      <w:r w:rsidRPr="00B03961">
        <w:t xml:space="preserve"> подтверждающим право на владение и пользование земельного участка.</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5"/>
        <w:jc w:val="both"/>
      </w:pPr>
      <w:r w:rsidRPr="00B03961">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6"/>
        <w:jc w:val="both"/>
      </w:pPr>
      <w:proofErr w:type="gramStart"/>
      <w:r w:rsidRPr="002258F3">
        <w:t>п</w:t>
      </w:r>
      <w:proofErr w:type="gramEnd"/>
      <w:r w:rsidRPr="002258F3">
        <w:t>ри перекрытии двух зон граница территории проводится на равном удалении от объектов разных собственников (владельцев);</w:t>
      </w:r>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2258F3">
        <w:t xml:space="preserve">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w:t>
      </w:r>
      <w:r w:rsidRPr="002258F3">
        <w:lastRenderedPageBreak/>
        <w:t>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roofErr w:type="gramEnd"/>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377621">
        <w:t xml:space="preserve">Администрация </w:t>
      </w:r>
      <w:r>
        <w:t>сельсовета</w:t>
      </w:r>
      <w:r w:rsidRPr="00377621">
        <w:t xml:space="preserve"> вправе устанавливать нормативно-правовым актом закрепленную за объектом благоустройства территорию.</w:t>
      </w:r>
      <w:bookmarkStart w:id="31" w:name="sub_979"/>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32" w:name="_Toc503283884"/>
      <w:bookmarkStart w:id="33" w:name="sub_400"/>
      <w:bookmarkEnd w:id="31"/>
      <w:r w:rsidRPr="00EA29AA">
        <w:rPr>
          <w:b/>
        </w:rPr>
        <w:t>Организация и производство уборочных работ</w:t>
      </w:r>
      <w:bookmarkEnd w:id="3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4" w:name="sub_981"/>
      <w:bookmarkEnd w:id="33"/>
      <w:r w:rsidRPr="00EA29AA">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5" w:name="sub_997"/>
      <w:bookmarkEnd w:id="34"/>
      <w:r w:rsidRPr="00EA29AA">
        <w:t>Организация сбора и вывоза ТКО.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6" w:name="sub_983"/>
      <w:bookmarkEnd w:id="35"/>
      <w:r w:rsidRPr="00EA29AA">
        <w:t>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Сбор и вывозкоммунальных отходов жильцов многоквартирных жилых домов осуществляется специализированной организацией по установленному графику.</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7" w:name="sub_986"/>
      <w:bookmarkEnd w:id="36"/>
      <w:r w:rsidRPr="00EA29AA">
        <w:t xml:space="preserve"> В случае</w:t>
      </w:r>
      <w:proofErr w:type="gramStart"/>
      <w:r w:rsidRPr="00EA29AA">
        <w:t>,</w:t>
      </w:r>
      <w:proofErr w:type="gramEnd"/>
      <w:r w:rsidRPr="00EA29AA">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сп. 3.1. настоящих Правил.</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8" w:name="sub_995"/>
      <w:bookmarkEnd w:id="37"/>
      <w:r w:rsidRPr="00EA29AA">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9" w:name="sub_996"/>
      <w:bookmarkEnd w:id="38"/>
      <w:r w:rsidRPr="00EA29AA">
        <w:t>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куб.м. (урны, баки). Урны устанавливаются у входов и выходов предприятий, организаций, учреждений, магазинов, павильонов и т.п</w:t>
      </w:r>
      <w:proofErr w:type="gramStart"/>
      <w:r w:rsidRPr="00EA29AA">
        <w:t>.И</w:t>
      </w:r>
      <w:proofErr w:type="gramEnd"/>
      <w:r w:rsidRPr="00EA29AA">
        <w:t>спользовать в качестве урн картонные коробки, деревянные ящики, мешки и другую тару запрещено.</w:t>
      </w:r>
      <w:bookmarkEnd w:id="39"/>
      <w:r w:rsidRPr="00EA29AA">
        <w:t>Урны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0" w:name="sub_988"/>
      <w:r w:rsidRPr="00EA29AA">
        <w:t>На территории общего пользования запрещается сжигание любых видов отходов и мусора.</w:t>
      </w:r>
      <w:bookmarkEnd w:id="40"/>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Запрещается складирование ТКО</w:t>
      </w:r>
      <w:proofErr w:type="gramStart"/>
      <w:r w:rsidRPr="00EA29AA">
        <w:t>,м</w:t>
      </w:r>
      <w:proofErr w:type="gramEnd"/>
      <w:r w:rsidRPr="00EA29AA">
        <w:t>усора, иных отходов внутри подъездов многоквартирных домов.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Запрещается сорить на территории Светлогорского сельсовета, бросать мусор, иные отходы, в том числе выбрасывать их из окон зданий, транспортных средств. </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1" w:name="sub_984"/>
      <w:r w:rsidRPr="00EA29AA">
        <w:t xml:space="preserve">Запрещается накапливать и размещать отходы и мусор в несанкционированных </w:t>
      </w:r>
      <w:r w:rsidRPr="00EA29AA">
        <w:lastRenderedPageBreak/>
        <w:t>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2" w:name="sub_985"/>
      <w:bookmarkEnd w:id="41"/>
      <w:r w:rsidRPr="00EA29AA">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4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3" w:name="sub_1010"/>
      <w:r w:rsidRPr="00EA29AA">
        <w:t>Сбор, вывоз и утилизация отходов производства и потребления.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4" w:name="sub_1004"/>
      <w:bookmarkEnd w:id="43"/>
      <w:r w:rsidRPr="00EA29AA">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5" w:name="sub_1005"/>
      <w:bookmarkEnd w:id="44"/>
      <w:proofErr w:type="gramStart"/>
      <w:r w:rsidRPr="00EA29AA">
        <w:t>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roofErr w:type="gramEnd"/>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6" w:name="sub_1012"/>
      <w:bookmarkEnd w:id="45"/>
      <w:r w:rsidRPr="00EA29AA">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7" w:name="sub_1022"/>
      <w:bookmarkEnd w:id="46"/>
      <w:r w:rsidRPr="00EA29AA">
        <w:t>На территориипоселказапрещается:</w:t>
      </w:r>
    </w:p>
    <w:bookmarkEnd w:id="47"/>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Складировать тару, запасы товаров, иные материалы и имущество за пределами специально отведенной территории, а также использовать для складирования территории</w:t>
      </w:r>
      <w:proofErr w:type="gramStart"/>
      <w:r w:rsidRPr="00EA29AA">
        <w:t>,п</w:t>
      </w:r>
      <w:proofErr w:type="gramEnd"/>
      <w:r w:rsidRPr="00EA29AA">
        <w:t>рилегающие к объектам торговли и общественного питания.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Выливать на улицу и на дворовые территории жидкие отходы, помои, остатки продуктов.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912534" w:rsidRPr="00EA29AA">
        <w:t>для данных целей мест</w:t>
      </w:r>
      <w:r w:rsidR="00912534">
        <w:t>ах</w:t>
      </w:r>
      <w:r w:rsidRPr="00EA29AA">
        <w:t>.</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Администрация сельсовета может </w:t>
      </w:r>
      <w:r>
        <w:t xml:space="preserve">привлекать граждан </w:t>
      </w:r>
      <w:r w:rsidRPr="00EA29AA">
        <w:t xml:space="preserve">на </w:t>
      </w:r>
      <w:r w:rsidRPr="0033646A">
        <w:t>добровольной</w:t>
      </w:r>
      <w:r>
        <w:t xml:space="preserve"> и безвозмездной</w:t>
      </w:r>
      <w:r w:rsidRPr="00EA29AA">
        <w:t xml:space="preserve"> основе для выполнения работ по уборке, благоустройству и озеленению поселка и прилегающих территорий путем проведения месячников, субботников.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48" w:name="sub_500"/>
      <w:bookmarkStart w:id="49" w:name="_Toc503283885"/>
      <w:r w:rsidRPr="00EA29AA">
        <w:rPr>
          <w:b/>
        </w:rPr>
        <w:t>Особенности организации и проведения уборочных работ</w:t>
      </w:r>
      <w:r w:rsidRPr="00EA29AA">
        <w:rPr>
          <w:b/>
        </w:rPr>
        <w:br/>
        <w:t>в весенне-летний и осенне-зимний периоды</w:t>
      </w:r>
      <w:bookmarkEnd w:id="48"/>
      <w:bookmarkEnd w:id="4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0" w:name="sub_1023"/>
      <w:r w:rsidRPr="00EA29AA">
        <w:t xml:space="preserve">Период весенне-летней уборки устанавливается с 1 июня по 30 сентября.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Весенне-летний период предусматривает содержание в чистоте и порядке мест </w:t>
      </w:r>
      <w:r w:rsidRPr="00EA29AA">
        <w:lastRenderedPageBreak/>
        <w:t>общественного пользования и включает в себя: проведение работ по уборке, подметанию и вывозу собранного мусора и отходов.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1" w:name="sub_1024"/>
      <w:bookmarkEnd w:id="50"/>
      <w:r w:rsidRPr="00EA29AA">
        <w:t>Уборка и полив дорожных покрытий и тротуаров, а также подметание тротуаров производятся по мере необходимости.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2" w:name="sub_1027"/>
      <w:bookmarkEnd w:id="51"/>
      <w:r w:rsidRPr="00EA29AA">
        <w:t>Период осенне-зимней уборки устанавливается с 1 октября по 31 мая и предусматривает уборку и вывоз мусора, снега, льда, посыпку улиц песком.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3" w:name="sub_1031"/>
      <w:r w:rsidRPr="00EA29AA">
        <w:t>К первоочередным мероприятиям зимней уборки улиц относятся:</w:t>
      </w:r>
    </w:p>
    <w:bookmarkEnd w:id="53"/>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чистка, сгребание, вывоз снега;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выполнение разрывов в валах снега на перекрестках, подъездах к административным и общественным зданиям, выездах с дворовых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Очистка дорог и вывоз снега осуществляется специализированной организ</w:t>
      </w:r>
      <w:r w:rsidR="00C27D5D">
        <w:t>ацией на основании договора с а</w:t>
      </w:r>
      <w:r w:rsidRPr="00EA29AA">
        <w:t>дминистрацией сельсовета и производится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4" w:name="sub_1028"/>
      <w:bookmarkEnd w:id="52"/>
      <w:r w:rsidRPr="00EA29AA">
        <w:t xml:space="preserve">При расчистке улиц и дорог от снега допускается укладка свежевыпавшего снега в валы и кучис оставлением проходов для пешеходов и проездов для автотранспорта.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Навалы снега должны регулярно вывозиться с территории жилой зоныпоселка на специально отведенные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5" w:name="sub_1029"/>
      <w:bookmarkEnd w:id="54"/>
      <w:r w:rsidRPr="00EA29AA">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6" w:name="sub_1032"/>
      <w:bookmarkEnd w:id="55"/>
      <w:r w:rsidRPr="00EA29AA">
        <w:t>В снежных валах в местах движения пешеходов должны быть сделаны разрывы шириной не менее ширины тротуарной дорожки.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7" w:name="sub_1034"/>
      <w:bookmarkEnd w:id="56"/>
      <w:r w:rsidRPr="00EA29AA">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случае невозможности обеспечения немедленной очистки объекта указанные лица обязаны уведомить об этом </w:t>
      </w:r>
      <w:r w:rsidR="00C27D5D">
        <w:t>а</w:t>
      </w:r>
      <w:r w:rsidRPr="00EA29AA">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bookmarkStart w:id="58" w:name="sub_1036"/>
      <w:bookmarkEnd w:id="57"/>
      <w:r w:rsidRPr="0033646A">
        <w:t>Уборка и вывоз снега</w:t>
      </w:r>
      <w:r w:rsidRPr="00EA29AA">
        <w:t xml:space="preserve"> и льда с улиц, площадей, скверов</w:t>
      </w:r>
      <w:r w:rsidRPr="00FF3188">
        <w:t>начинаются</w:t>
      </w:r>
      <w:r w:rsidRPr="00EA29AA">
        <w:t xml:space="preserve"> с начала снегопада и производятся, в первую очередь, с центральных улиц, автобусных маршрутовдля обеспечения бесперебойного движения транспорта.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59" w:name="_Toc503283886"/>
      <w:bookmarkStart w:id="60" w:name="sub_600"/>
      <w:bookmarkEnd w:id="58"/>
      <w:r w:rsidRPr="00EA29AA">
        <w:rPr>
          <w:b/>
        </w:rPr>
        <w:lastRenderedPageBreak/>
        <w:t>Содержание зданий, сооружений и объектов инфраструктуры</w:t>
      </w:r>
      <w:bookmarkEnd w:id="5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1" w:name="sub_1045"/>
      <w:bookmarkEnd w:id="60"/>
      <w:proofErr w:type="gramStart"/>
      <w:r w:rsidRPr="00EA29AA">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фасад здания, производятся по согласованию с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2" w:name="sub_1040"/>
      <w:bookmarkEnd w:id="61"/>
      <w:r w:rsidRPr="00EA29AA">
        <w:t xml:space="preserve">Входы, цоколи, витрины, вывески, средства размещения информации должны содержаться в исправном состоянии. Передглавнымивходами в общественные здания и в подъезды жилых домов должны быть предусмотрены площадки с твердым покрытием и наружное освещение.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3" w:name="sub_1044"/>
      <w:bookmarkEnd w:id="62"/>
      <w:r w:rsidRPr="00EA29AA">
        <w:t>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иномера дома. У входа в подъезд устанавливаются указатели номеров квартир, на каждой двери квартиры должен быть номер.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4" w:name="sub_1049"/>
      <w:bookmarkEnd w:id="63"/>
      <w:r w:rsidRPr="00EA29AA">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5" w:name="sub_1054"/>
      <w:bookmarkEnd w:id="64"/>
      <w:r w:rsidRPr="00EA29AA">
        <w:t>Малые архитектурные формы, точки выносной и мелкорозничной торговли должны содержаться в надлежащем санитарном и эстетическом состоянии.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6" w:name="sub_1056"/>
      <w:bookmarkEnd w:id="65"/>
      <w:r w:rsidRPr="00EA29AA">
        <w:t>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необходимости, но не реже одного раза в пять лет, ремонт –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7" w:name="sub_1057"/>
      <w:bookmarkEnd w:id="66"/>
      <w:r w:rsidRPr="00EA29AA">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7"/>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 xml:space="preserve">Организациям торговли и общественного питания </w:t>
      </w:r>
      <w:r w:rsidR="00AA58E0">
        <w:t xml:space="preserve">запрещается без согласования с </w:t>
      </w:r>
      <w:r w:rsidRPr="00EA29AA">
        <w:t>Администрацией сельсовета устраивать подъездные дороги, пандусы, погрузочные площадки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загрязнение элементов внешнего благоустройства, внутриподъездной территории нанесением любой несанкционированной информации, надписей, в том числе нецензурного характера.</w:t>
      </w:r>
    </w:p>
    <w:p w:rsidR="00D20A59" w:rsidRPr="00EA29AA" w:rsidRDefault="00D20A59" w:rsidP="00E13165">
      <w:pPr>
        <w:tabs>
          <w:tab w:val="left" w:pos="2946"/>
        </w:tabs>
        <w:jc w:val="both"/>
      </w:pPr>
      <w:proofErr w:type="gramStart"/>
      <w:r w:rsidRPr="00EA29AA">
        <w:t>Собственники, арендаторы зданий, руководители организаций соц</w:t>
      </w:r>
      <w:r>
        <w:t xml:space="preserve">иальной </w:t>
      </w:r>
      <w:r w:rsidRPr="00EA29AA">
        <w:t xml:space="preserve">сферы, организации, осуществляющие управление многоквартирными домами, в случае нанесения </w:t>
      </w:r>
      <w:r w:rsidRPr="00EA29AA">
        <w:lastRenderedPageBreak/>
        <w:t>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roofErr w:type="gramEnd"/>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68" w:name="_Toc503283887"/>
      <w:r w:rsidRPr="00EA29AA">
        <w:rPr>
          <w:b/>
        </w:rPr>
        <w:t>Содержание объектов наружного освещения</w:t>
      </w:r>
      <w:bookmarkEnd w:id="68"/>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9" w:name="sub_1059"/>
      <w:r w:rsidRPr="00EA29AA">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0" w:name="sub_1067"/>
      <w:bookmarkEnd w:id="69"/>
      <w:r w:rsidRPr="00EA29AA">
        <w:t>Улицы, площади, пешеходные маршруты, общественные территории, внутридворовые территории, организаций должны освещаться в темное время суток.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1" w:name="sub_715"/>
      <w:bookmarkEnd w:id="70"/>
      <w:r w:rsidRPr="00EA29AA">
        <w:t>Все системы наружного освещения должны находиться в исправном состоянии</w:t>
      </w:r>
      <w:bookmarkStart w:id="72" w:name="sub_716"/>
      <w:bookmarkEnd w:id="71"/>
      <w:r w:rsidRPr="00EA29AA">
        <w:t>. Процент не горящих светильников на улицах не должен превышать 10 % от их общего количества.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3" w:name="sub_719"/>
      <w:bookmarkEnd w:id="72"/>
      <w:r w:rsidRPr="00EA29AA">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74" w:name="_Toc503283888"/>
      <w:bookmarkStart w:id="75" w:name="sub_900"/>
      <w:bookmarkEnd w:id="73"/>
      <w:r w:rsidRPr="00EA29AA">
        <w:rPr>
          <w:b/>
        </w:rPr>
        <w:t>Содержание средств размещения информации, рекламно-информационных элементов</w:t>
      </w:r>
      <w:bookmarkEnd w:id="74"/>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6" w:name="sub_1074"/>
      <w:bookmarkEnd w:id="75"/>
      <w:r w:rsidRPr="00EA29AA">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D20A59" w:rsidRPr="0033646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7" w:name="sub_1076"/>
      <w:bookmarkEnd w:id="76"/>
      <w:r w:rsidRPr="0033646A">
        <w:t xml:space="preserve">Установка любого рода вывесок разрешается только после согласования эскизов </w:t>
      </w:r>
      <w:r w:rsidR="00912534" w:rsidRPr="0033646A">
        <w:t>с Администрацией</w:t>
      </w:r>
      <w:r w:rsidRPr="0033646A">
        <w:t xml:space="preserve">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8" w:name="sub_1082"/>
      <w:bookmarkEnd w:id="77"/>
      <w:r w:rsidRPr="00EA29AA">
        <w:t>Расклейка газет, афиш, плакатов, различного рода объявлений и реклам разрешается только на специально установленных стендах.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9" w:name="sub_1083"/>
      <w:bookmarkEnd w:id="78"/>
      <w:r w:rsidRPr="00EA29AA">
        <w:t xml:space="preserve">Информация предвыборной агитации размещается в специально </w:t>
      </w:r>
      <w:r w:rsidR="00C27D5D">
        <w:t xml:space="preserve">отведенных местах с разрешения </w:t>
      </w:r>
      <w:r w:rsidRPr="00EA29AA">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0" w:name="sub_1084"/>
      <w:bookmarkEnd w:id="79"/>
      <w:r w:rsidRPr="00EA29AA">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1" w:name="sub_1085"/>
      <w:bookmarkEnd w:id="80"/>
      <w:r w:rsidRPr="00EA29AA">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w:t>
      </w:r>
      <w:bookmarkEnd w:id="81"/>
      <w:r w:rsidRPr="00EA29AA">
        <w:t>я осуществлять самовольную установку любых рекламных конструкций.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2" w:name="_Toc503283889"/>
      <w:r w:rsidRPr="00EA29AA">
        <w:rPr>
          <w:b/>
        </w:rPr>
        <w:t>Проведение работ при строительстве, ремонте, реконструкции коммуникаций</w:t>
      </w:r>
      <w:bookmarkEnd w:id="8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t xml:space="preserve">производятся по согласованию с </w:t>
      </w:r>
      <w:r w:rsidRPr="00EA29AA">
        <w:t>Администрацией сельсовета с указанием срока проведения ремонта.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lastRenderedPageBreak/>
        <w:t>Аварийные работы следует начинать владельцам сетей после уведомления Администрации сельсовета с последующим согласованием.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proofErr w:type="gramStart"/>
      <w:r w:rsidRPr="00EA29AA">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t xml:space="preserve">абот, в сроки, согласованные с </w:t>
      </w:r>
      <w:r w:rsidRPr="00EA29AA">
        <w:t>Администрацией сельсовета.</w:t>
      </w:r>
      <w:proofErr w:type="gramEnd"/>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 начала производства работ по разрытию необходимо: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установить временные дорожные знаки;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световозвращающими материалами. На направлениях массовых пешеходных потоков через траншеи следует устраивать мостки с ограждениями по высоте.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При производстве работ на улицах, застроенных территориях грунт должен немедленно вывозиться. При необходимости ремонтная организация может обеспечивать планировку грунта на отвале.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t>,</w:t>
      </w:r>
      <w:r w:rsidRPr="00EA29AA">
        <w:t xml:space="preserve"> проводившими работы или заказчиком работ.</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Изменять существующее положение подземных коммуникаций без утвержденной проектной документации.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Размещать надземные строения и сооружения на трассах существующих подземных сетей.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Загромождать проходы и въезды во дворы.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3" w:name="_Toc503283890"/>
      <w:bookmarkStart w:id="84" w:name="sub_111"/>
      <w:r w:rsidRPr="00EA29AA">
        <w:rPr>
          <w:b/>
        </w:rPr>
        <w:t xml:space="preserve">Содержание и использование инженерных сетей и </w:t>
      </w:r>
      <w:r w:rsidR="00912534" w:rsidRPr="00EA29AA">
        <w:rPr>
          <w:b/>
        </w:rPr>
        <w:t>коммуникаций, производственных</w:t>
      </w:r>
      <w:r w:rsidRPr="00EA29AA">
        <w:rPr>
          <w:b/>
        </w:rPr>
        <w:t xml:space="preserve"> территорий</w:t>
      </w:r>
      <w:bookmarkEnd w:id="83"/>
    </w:p>
    <w:bookmarkEnd w:id="8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Организации обязаны обеспечивать свободный подъезд специализированной </w:t>
      </w:r>
      <w:r w:rsidRPr="00EA29AA">
        <w:lastRenderedPageBreak/>
        <w:t>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w:t>
      </w:r>
      <w:proofErr w:type="gramStart"/>
      <w:r w:rsidRPr="00EA29AA">
        <w:t>захламлять</w:t>
      </w:r>
      <w:proofErr w:type="gramEnd"/>
      <w:r w:rsidRPr="00EA29AA">
        <w:t xml:space="preserve"> трассы инженерных коммуникаций строительными материалами, мусором.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Наледи, образовавшиеся из-за аварий на коммуникациях, должны ликвидировать организации их обслуживающие.</w:t>
      </w:r>
      <w:bookmarkStart w:id="85" w:name="sub_1016"/>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 Содержание водопроводных и смотровых колодцев.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86" w:name="sub_1014"/>
      <w:bookmarkEnd w:id="85"/>
      <w:r w:rsidRPr="00EA29AA">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6"/>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При очистке водопроводных, канализационных колодцев подземных коммуникаций грунт, мусор, металлолом, нечистоты складируются в специальную тару с немедленн</w:t>
      </w:r>
      <w:r w:rsidR="00C27D5D">
        <w:t>ым</w:t>
      </w:r>
      <w:r w:rsidRPr="00EA29AA">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Люки колодцев должны поддерживаться в технически исправном состоянии и быть всегда закрыты.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Металлические колодцы должны быть окрашены.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7" w:name="_Toc503283891"/>
      <w:r w:rsidRPr="00EA29AA">
        <w:rPr>
          <w:b/>
        </w:rPr>
        <w:t>Содержание зеленых насаждений</w:t>
      </w:r>
      <w:bookmarkEnd w:id="87"/>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8" w:name="sub_1105"/>
      <w:r w:rsidRPr="00EA29AA">
        <w:t>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9" w:name="sub_1106"/>
      <w:bookmarkEnd w:id="88"/>
      <w:r w:rsidRPr="00EA29AA">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t xml:space="preserve">еды поселка. По согласованию с </w:t>
      </w:r>
      <w:r w:rsidRPr="00EA29AA">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0" w:name="sub_1111"/>
      <w:bookmarkEnd w:id="89"/>
      <w:r w:rsidRPr="00EA29AA">
        <w:t>В скверах и на других территориях, где имеются зеленые насаждения, запрещается:</w:t>
      </w:r>
    </w:p>
    <w:bookmarkEnd w:id="90"/>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самовольно вырубать деревья и кустарники;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ломать деревья, кустарники, сучья и ветви, срывать листья и цветы, сбивать и собирать плоды;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засорять газоны, цветники, дорожки и водоемы;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портить скульптуры, скамейки, ограды и другие элементы внешнего благоустройства;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lastRenderedPageBreak/>
        <w:t>добывать из деревьев сок; делать надрезы, надписи;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на деревьях объявления, номерные знаки, всякого рода указатели, провода;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забивать в деревья крючки и гвозди для подвешивания гамаков, качелей, веревок, кормушек.</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1" w:name="sub_140"/>
      <w:bookmarkStart w:id="92" w:name="_Toc503283892"/>
      <w:r w:rsidRPr="00EA29AA">
        <w:rPr>
          <w:b/>
        </w:rPr>
        <w:t>Содержание домашних животных</w:t>
      </w:r>
      <w:bookmarkEnd w:id="91"/>
      <w:bookmarkEnd w:id="9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При содержании домашних животных владелец обязан</w:t>
      </w:r>
      <w:proofErr w:type="gramStart"/>
      <w:r w:rsidRPr="00EA29AA">
        <w:t>:с</w:t>
      </w:r>
      <w:proofErr w:type="gramEnd"/>
      <w:r w:rsidRPr="00EA29AA">
        <w:t>одержать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содержать животных в местах общего пользования жилых домов (на лестничных клетках, на чердаках, в подвалах, подъездах, коридорах и т. д.).</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выгул животных в подъездах, на лестничных площадках, в скверах, на детских и спортивных площадках, на территориях детского сада и школы.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передвижение животных на территории поселка без сопровождающих лиц.</w:t>
      </w:r>
    </w:p>
    <w:p w:rsidR="00D20A59" w:rsidRPr="00EA29AA" w:rsidRDefault="00D20A59" w:rsidP="00E13165">
      <w:pPr>
        <w:ind w:firstLine="426"/>
      </w:pPr>
      <w:r w:rsidRPr="00EA29AA">
        <w:t>Животные, находящиеся на улицах или в иных общественных местах без сопровождающего лица, считаются безнадзорными и подлежат отлову.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Отлов бродячих животных осуществляется специализированными органи</w:t>
      </w:r>
      <w:r w:rsidR="00C27D5D">
        <w:t xml:space="preserve">зациями на договорной основе с </w:t>
      </w:r>
      <w:r w:rsidRPr="00EA29AA">
        <w:t>Администрацией сельсовета.</w:t>
      </w:r>
    </w:p>
    <w:p w:rsidR="00D20A59" w:rsidRPr="00EA29AA" w:rsidRDefault="00D20A59" w:rsidP="00E13165">
      <w:pPr>
        <w:ind w:firstLine="426"/>
      </w:pPr>
      <w:r w:rsidRPr="00EA29AA">
        <w:t>В с</w:t>
      </w:r>
      <w:r w:rsidR="00C27D5D">
        <w:t xml:space="preserve">лучае обращения собственника в </w:t>
      </w:r>
      <w:r w:rsidRPr="00EA29AA">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t xml:space="preserve">казанных расходов определяется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Собаки, а также кошки подлежат отлову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на территории земельных участков, прилегающих к многоквартирным жилым домам.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скота на территории поселка запрещается.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домашнего скота за территорией поселка необходимо проводить под наблюдением владельца или уполномоченного им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кормокухни, утилизации навоза и помета в соответствии с действующими нормами.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3" w:name="_Toc503283893"/>
      <w:r w:rsidRPr="00EA29AA">
        <w:rPr>
          <w:b/>
        </w:rPr>
        <w:t>Содержание коллективных и индивидуальных гаражей, нестационарных объектов</w:t>
      </w:r>
      <w:bookmarkEnd w:id="93"/>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w:t>
      </w:r>
      <w:r w:rsidRPr="00EA29AA">
        <w:lastRenderedPageBreak/>
        <w:t>нестационарных объектов в соответствии с официальными документами территориального планирования поселка.</w:t>
      </w:r>
    </w:p>
    <w:p w:rsidR="00D20A59" w:rsidRPr="00EA29AA" w:rsidRDefault="00D20A59" w:rsidP="00E13165">
      <w:pPr>
        <w:tabs>
          <w:tab w:val="left" w:pos="993"/>
        </w:tabs>
        <w:ind w:firstLine="425"/>
      </w:pPr>
      <w:r w:rsidRPr="00EA29AA">
        <w:t>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пункта</w:t>
      </w:r>
      <w:proofErr w:type="gramStart"/>
      <w:r w:rsidRPr="00EA29AA">
        <w:t>,б</w:t>
      </w:r>
      <w:proofErr w:type="gramEnd"/>
      <w:r w:rsidRPr="00EA29AA">
        <w:t>лагоустройство территории и застройки.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размещать нестационарные объекты на объектах инженерной инфраструктуры и в их охранных зонах, детских площадках, на территориях объектов социальной сферы.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Правообладатели гаражей обязаны обеспечивать содержание принадлежащих им гаражей, их ремонт и регулярную покраску.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Собственникам нестационарных объектов 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возводить к некапитальным нестационарным объектам пристройки, навесы и прочие конструкции;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складировать тару, товары, детали, иные предметы бытового и производственного характера у нестационарных объектов и на их крышах;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EA29AA" w:rsidRDefault="00D20A59" w:rsidP="00E13165">
      <w:pPr>
        <w:tabs>
          <w:tab w:val="left" w:pos="993"/>
        </w:tabs>
        <w:ind w:firstLine="425"/>
        <w:jc w:val="both"/>
      </w:pPr>
      <w:r w:rsidRPr="0033646A">
        <w:t>На временном объекте размещается объявление, содержащее</w:t>
      </w:r>
      <w:r w:rsidR="00C27D5D">
        <w:t xml:space="preserve"> информацию о лице</w:t>
      </w:r>
      <w:r w:rsidRPr="00EA29AA">
        <w:t>установившем объект, его контактные данные (телефон), срок размещения и вывоза.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Без согласования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4" w:name="_Toc503283894"/>
      <w:r w:rsidRPr="00EA29AA">
        <w:rPr>
          <w:b/>
        </w:rPr>
        <w:t>Содержание автотранспортных средств</w:t>
      </w:r>
      <w:bookmarkEnd w:id="94"/>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Стоянка и парковка транспортных сре</w:t>
      </w:r>
      <w:proofErr w:type="gramStart"/>
      <w:r w:rsidRPr="00EA29AA">
        <w:t>дств в ж</w:t>
      </w:r>
      <w:proofErr w:type="gramEnd"/>
      <w:r w:rsidRPr="00EA29AA">
        <w:t>илой зоне разрешаетсяв специально отведенных местах: гаражах, местах парковки, иных специализированных местах.</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t xml:space="preserve">ельного хранения, утвержденных </w:t>
      </w:r>
      <w:r w:rsidRPr="00EA29AA">
        <w:t>Администрацией сельсовета.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lastRenderedPageBreak/>
        <w:t xml:space="preserve">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неподготовленнуюповерхность;</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мойку транспортных средств на территории общего пользования;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и т.д.);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транспортные средства на газонах, цветниках, детских, спортивных площадках, на тротуарах;</w:t>
      </w:r>
    </w:p>
    <w:p w:rsidR="00D20A59" w:rsidRPr="00366939"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оставлять </w:t>
      </w:r>
      <w:r w:rsidRPr="00366939">
        <w:t xml:space="preserve">транспортные средства на расстоянии менее </w:t>
      </w:r>
      <w:r w:rsidR="006F27BD" w:rsidRPr="00366939">
        <w:t>5</w:t>
      </w:r>
      <w:r w:rsidRPr="00366939">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366939">
        <w:t>стоянка на территории жилой</w:t>
      </w:r>
      <w:r w:rsidRPr="00EA29AA">
        <w:t xml:space="preserve"> зоны транспортных сре</w:t>
      </w:r>
      <w:proofErr w:type="gramStart"/>
      <w:r w:rsidRPr="00EA29AA">
        <w:t>дств с р</w:t>
      </w:r>
      <w:proofErr w:type="gramEnd"/>
      <w:r w:rsidRPr="00EA29AA">
        <w:t>аботающим двигателем, в том числе в холодное время года;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стоянка на территории жилой зоны спецтехники и грузовых автомобилей с разрешенной максимальной массой более 3,5 т;</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хранить водный транспорт, в том числе весельные и моторные лодки, катера на территории жилой зоны.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5" w:name="sub_1068"/>
      <w:r w:rsidRPr="00EA29AA">
        <w:t>На территории поселка запрещается: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подвоз груза волоком;</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сбрасывание при погрузочно-разгрузочных работах на улицах бревен, железных балок, труб, кирпича, других тяжелых предметов и складирование их;</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перегон по дорогам, имеющим твердое покрытие, машин на гусеничном ходу без соответствующего разрешения;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6" w:name="_Toc503283895"/>
      <w:bookmarkStart w:id="97" w:name="sub_2010"/>
      <w:bookmarkEnd w:id="95"/>
      <w:proofErr w:type="gramStart"/>
      <w:r w:rsidRPr="00EA29AA">
        <w:rPr>
          <w:b/>
        </w:rPr>
        <w:t>Контроль за</w:t>
      </w:r>
      <w:proofErr w:type="gramEnd"/>
      <w:r w:rsidRPr="00EA29AA">
        <w:rPr>
          <w:b/>
        </w:rPr>
        <w:t xml:space="preserve"> соблюдением настоящих Правил и ответственность за их нарушение</w:t>
      </w:r>
      <w:bookmarkEnd w:id="96"/>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На территории муниципального образования осуществляется муниципальный </w:t>
      </w:r>
      <w:proofErr w:type="gramStart"/>
      <w:r w:rsidRPr="00EA29AA">
        <w:t>контроль за</w:t>
      </w:r>
      <w:proofErr w:type="gramEnd"/>
      <w:r w:rsidRPr="00EA29AA">
        <w:t xml:space="preserve"> исполнением настоящих Правил, а также общественный контроль.</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 xml:space="preserve">Муниципальный </w:t>
      </w:r>
      <w:proofErr w:type="gramStart"/>
      <w:r w:rsidRPr="0033646A">
        <w:t>контроль за</w:t>
      </w:r>
      <w:proofErr w:type="gramEnd"/>
      <w:r w:rsidRPr="0033646A">
        <w:t xml:space="preserve">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5"/>
        <w:jc w:val="both"/>
      </w:pPr>
      <w:r w:rsidRPr="0033646A">
        <w:t>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w:t>
      </w:r>
      <w:proofErr w:type="gramStart"/>
      <w:r w:rsidRPr="0033646A">
        <w:t>о-</w:t>
      </w:r>
      <w:proofErr w:type="gramEnd"/>
      <w:r w:rsidRPr="0033646A">
        <w:t xml:space="preserve">,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 или на официальный сайт Администрации сельсовета в сети Интернет </w:t>
      </w:r>
      <w:proofErr w:type="spellStart"/>
      <w:r w:rsidRPr="0033646A">
        <w:t>www</w:t>
      </w:r>
      <w:proofErr w:type="spellEnd"/>
      <w:r w:rsidRPr="0033646A">
        <w:t>.</w:t>
      </w:r>
      <w:proofErr w:type="spellStart"/>
      <w:r w:rsidRPr="0033646A">
        <w:rPr>
          <w:lang w:val="en-US"/>
        </w:rPr>
        <w:t>adminsvet</w:t>
      </w:r>
      <w:proofErr w:type="spellEnd"/>
      <w:r w:rsidRPr="0033646A">
        <w:t>.</w:t>
      </w:r>
      <w:proofErr w:type="spellStart"/>
      <w:r w:rsidRPr="0033646A">
        <w:rPr>
          <w:lang w:val="en-US"/>
        </w:rPr>
        <w:t>ru</w:t>
      </w:r>
      <w:proofErr w:type="spellEnd"/>
      <w:r w:rsidRPr="0033646A">
        <w:t xml:space="preserve">  в разделе «обращение граждан».</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proofErr w:type="gramStart"/>
      <w:r w:rsidRPr="00EA29AA">
        <w:t xml:space="preserve">Нарушение физическими лицами, индивидуальными предпринимателями, должностными лицами, юридическими лицами настоящих Правил, а также требований </w:t>
      </w:r>
      <w:r w:rsidRPr="00EA29AA">
        <w:lastRenderedPageBreak/>
        <w:t>принимаемых в соответствии с настоящими Правилами иных правовых актов Светлогорского сельского Совета депутатов, правовых актов Администрации сельсовета квалифицируются как нарушения норм и правил благоустройства муниципального образования Светлогорский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w:t>
      </w:r>
      <w:proofErr w:type="gramEnd"/>
      <w:r w:rsidRPr="00EA29AA">
        <w:t xml:space="preserve"> указанных лиц к административной ответственности в соответствии с действующим законодательством.</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8" w:name="_Toc503283896"/>
      <w:r w:rsidRPr="00EA29AA">
        <w:rPr>
          <w:b/>
        </w:rPr>
        <w:t>Порядок и механизмы общественного участия в процессе благоустройства</w:t>
      </w:r>
      <w:bookmarkEnd w:id="98"/>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w:t>
      </w:r>
      <w:r w:rsidRPr="0033646A">
        <w:t>принятие решений, касающихся благоустройства и развития территорий, с учетом мнения жителей и иных заинтересованных лиц.</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Общественное участие в процессе благоустройства территории реализуется в следующих формах:</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публичные слушания по проектам;</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общественные обсуждения проектов;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анкетирования, опросов;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обсуждение в социальных сетях, местной информационной сети (локальная сеть «Пионер»);</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консультаций с активными жителями, депутатами органов местного самоуправления;</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реализации проекта (включая как возможность для контроля со стороны любыхзаинтересованных сторон, так и формирование рабочей группы, общественного совета проекта, либо наблюдательного совета проекта);</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При реализации проектов осуществляется информирование общественности о планируемых изменениях и возможности участия в этом процессе.</w:t>
      </w:r>
    </w:p>
    <w:p w:rsidR="00D20A59" w:rsidRPr="00EA29AA" w:rsidRDefault="00D20A59" w:rsidP="00E13165">
      <w:r w:rsidRPr="00EA29AA">
        <w:t>Информирование осуществляется путем:</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Интернет-ресурса – официального сайта Администрации сельсовета www.adm</w:t>
      </w:r>
      <w:r w:rsidRPr="00E13165">
        <w:t>insvet</w:t>
      </w:r>
      <w:r w:rsidRPr="00EA29AA">
        <w:t>.ru;</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портала в местной информационной сети.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трансляции и (или) опубликования информации средствами массовой информации;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вывешивания афиш и объявлений на информационных досках;</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lastRenderedPageBreak/>
        <w:t>индивидуальных приглашений участников встречи лично, по электронной почте или по телефону;</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иными доступными способами для обеспечения донесения информации до различных общественных объединений и профессиональных сообществ.</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Общественный контроль является одним из механизмов общественного участия.</w:t>
      </w:r>
    </w:p>
    <w:bookmarkEnd w:id="97"/>
    <w:p w:rsidR="00D20A59" w:rsidRPr="005E0E75" w:rsidRDefault="00D20A59" w:rsidP="00E13165"/>
    <w:p w:rsidR="0010353C" w:rsidRDefault="0010353C" w:rsidP="00E13165">
      <w:pPr>
        <w:ind w:left="720"/>
        <w:jc w:val="center"/>
        <w:rPr>
          <w:b/>
          <w:sz w:val="32"/>
          <w:szCs w:val="32"/>
        </w:rPr>
      </w:pPr>
    </w:p>
    <w:p w:rsidR="0010353C" w:rsidRDefault="0010353C" w:rsidP="00E13165">
      <w:pPr>
        <w:ind w:left="720"/>
        <w:jc w:val="center"/>
        <w:rPr>
          <w:b/>
          <w:sz w:val="32"/>
          <w:szCs w:val="32"/>
        </w:rPr>
      </w:pPr>
    </w:p>
    <w:p w:rsidR="004226A0" w:rsidRPr="005E0E75" w:rsidRDefault="004226A0" w:rsidP="00E13165">
      <w:pPr>
        <w:rPr>
          <w:sz w:val="32"/>
          <w:szCs w:val="32"/>
        </w:rPr>
      </w:pPr>
    </w:p>
    <w:p w:rsidR="004226A0" w:rsidRPr="005E0E75" w:rsidRDefault="004226A0" w:rsidP="00E13165">
      <w:pPr>
        <w:rPr>
          <w:sz w:val="32"/>
          <w:szCs w:val="32"/>
        </w:rPr>
      </w:pPr>
    </w:p>
    <w:p w:rsidR="004226A0" w:rsidRPr="005E0E75" w:rsidRDefault="004226A0" w:rsidP="00E13165">
      <w:pPr>
        <w:rPr>
          <w:sz w:val="32"/>
          <w:szCs w:val="32"/>
        </w:rPr>
      </w:pPr>
    </w:p>
    <w:sectPr w:rsidR="004226A0" w:rsidRPr="005E0E75" w:rsidSect="00912534">
      <w:pgSz w:w="11906" w:h="16838" w:code="9"/>
      <w:pgMar w:top="851" w:right="851"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0"/>
  </w:num>
  <w:num w:numId="5">
    <w:abstractNumId w:val="8"/>
  </w:num>
  <w:num w:numId="6">
    <w:abstractNumId w:val="3"/>
  </w:num>
  <w:num w:numId="7">
    <w:abstractNumId w:val="2"/>
  </w:num>
  <w:num w:numId="8">
    <w:abstractNumId w:val="5"/>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5160F"/>
    <w:rsid w:val="00005F95"/>
    <w:rsid w:val="00007F24"/>
    <w:rsid w:val="00075AF4"/>
    <w:rsid w:val="00094CAB"/>
    <w:rsid w:val="000B0E6D"/>
    <w:rsid w:val="000B60BC"/>
    <w:rsid w:val="000B639E"/>
    <w:rsid w:val="000C0F13"/>
    <w:rsid w:val="000C42CB"/>
    <w:rsid w:val="000E06F8"/>
    <w:rsid w:val="00102901"/>
    <w:rsid w:val="0010353C"/>
    <w:rsid w:val="00110075"/>
    <w:rsid w:val="0013670E"/>
    <w:rsid w:val="0014580D"/>
    <w:rsid w:val="00146236"/>
    <w:rsid w:val="001529DF"/>
    <w:rsid w:val="00160E2F"/>
    <w:rsid w:val="00175B63"/>
    <w:rsid w:val="00182767"/>
    <w:rsid w:val="001934C2"/>
    <w:rsid w:val="001B05A4"/>
    <w:rsid w:val="001E2E8D"/>
    <w:rsid w:val="001F1C48"/>
    <w:rsid w:val="0020518A"/>
    <w:rsid w:val="00222B09"/>
    <w:rsid w:val="00263880"/>
    <w:rsid w:val="002828C8"/>
    <w:rsid w:val="00297EB6"/>
    <w:rsid w:val="002A2F7A"/>
    <w:rsid w:val="002A5128"/>
    <w:rsid w:val="002A7B86"/>
    <w:rsid w:val="002B13AB"/>
    <w:rsid w:val="002C52F8"/>
    <w:rsid w:val="002C606F"/>
    <w:rsid w:val="002C64F5"/>
    <w:rsid w:val="00325F39"/>
    <w:rsid w:val="003261E7"/>
    <w:rsid w:val="00340E73"/>
    <w:rsid w:val="00366939"/>
    <w:rsid w:val="003758AD"/>
    <w:rsid w:val="003A2E7E"/>
    <w:rsid w:val="003A54BF"/>
    <w:rsid w:val="003C2AB0"/>
    <w:rsid w:val="00402E25"/>
    <w:rsid w:val="004039B8"/>
    <w:rsid w:val="00412355"/>
    <w:rsid w:val="00417351"/>
    <w:rsid w:val="00421B0C"/>
    <w:rsid w:val="004226A0"/>
    <w:rsid w:val="00443397"/>
    <w:rsid w:val="00471FE2"/>
    <w:rsid w:val="00473A2E"/>
    <w:rsid w:val="00474773"/>
    <w:rsid w:val="00490617"/>
    <w:rsid w:val="004A2E38"/>
    <w:rsid w:val="004B0277"/>
    <w:rsid w:val="004B1991"/>
    <w:rsid w:val="004B3370"/>
    <w:rsid w:val="004F066D"/>
    <w:rsid w:val="00516081"/>
    <w:rsid w:val="00516805"/>
    <w:rsid w:val="005424F1"/>
    <w:rsid w:val="00543E80"/>
    <w:rsid w:val="00554047"/>
    <w:rsid w:val="005548DB"/>
    <w:rsid w:val="005679B9"/>
    <w:rsid w:val="00570410"/>
    <w:rsid w:val="00571C74"/>
    <w:rsid w:val="0058159F"/>
    <w:rsid w:val="00586B50"/>
    <w:rsid w:val="005C7B4F"/>
    <w:rsid w:val="005D47B1"/>
    <w:rsid w:val="005E6A72"/>
    <w:rsid w:val="005F2B88"/>
    <w:rsid w:val="00601D8E"/>
    <w:rsid w:val="00616965"/>
    <w:rsid w:val="00620825"/>
    <w:rsid w:val="00636388"/>
    <w:rsid w:val="006B5D2C"/>
    <w:rsid w:val="006F27BD"/>
    <w:rsid w:val="00703AFC"/>
    <w:rsid w:val="007126AE"/>
    <w:rsid w:val="00743F53"/>
    <w:rsid w:val="007448E0"/>
    <w:rsid w:val="0075243B"/>
    <w:rsid w:val="0076115C"/>
    <w:rsid w:val="00763EB3"/>
    <w:rsid w:val="00765B44"/>
    <w:rsid w:val="007F5343"/>
    <w:rsid w:val="00831190"/>
    <w:rsid w:val="0085699F"/>
    <w:rsid w:val="008A2D87"/>
    <w:rsid w:val="008B3A55"/>
    <w:rsid w:val="008B50DC"/>
    <w:rsid w:val="00902F21"/>
    <w:rsid w:val="00903653"/>
    <w:rsid w:val="00912534"/>
    <w:rsid w:val="00922087"/>
    <w:rsid w:val="00936F6F"/>
    <w:rsid w:val="00955CCD"/>
    <w:rsid w:val="009F398D"/>
    <w:rsid w:val="00A03DB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5489"/>
    <w:rsid w:val="00B94182"/>
    <w:rsid w:val="00BA4FAA"/>
    <w:rsid w:val="00BA6FE4"/>
    <w:rsid w:val="00BE150A"/>
    <w:rsid w:val="00BE7DDE"/>
    <w:rsid w:val="00BF283A"/>
    <w:rsid w:val="00C05DEB"/>
    <w:rsid w:val="00C11C2F"/>
    <w:rsid w:val="00C15F8C"/>
    <w:rsid w:val="00C23C85"/>
    <w:rsid w:val="00C27D5D"/>
    <w:rsid w:val="00C4640D"/>
    <w:rsid w:val="00C651F3"/>
    <w:rsid w:val="00C72B8B"/>
    <w:rsid w:val="00C812A6"/>
    <w:rsid w:val="00C9070A"/>
    <w:rsid w:val="00C93B6D"/>
    <w:rsid w:val="00C95C01"/>
    <w:rsid w:val="00CB3256"/>
    <w:rsid w:val="00CC3DDF"/>
    <w:rsid w:val="00CD0110"/>
    <w:rsid w:val="00CD1037"/>
    <w:rsid w:val="00D20A59"/>
    <w:rsid w:val="00D234C2"/>
    <w:rsid w:val="00D40B09"/>
    <w:rsid w:val="00D4503C"/>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F001E4"/>
    <w:rsid w:val="00F01867"/>
    <w:rsid w:val="00F401C9"/>
    <w:rsid w:val="00F41804"/>
    <w:rsid w:val="00F46CDE"/>
    <w:rsid w:val="00F738B8"/>
    <w:rsid w:val="00F74BB3"/>
    <w:rsid w:val="00FB5FD0"/>
    <w:rsid w:val="00FB6CAA"/>
    <w:rsid w:val="00FD4578"/>
    <w:rsid w:val="00FD7F18"/>
    <w:rsid w:val="00FE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variki.org/stroitelnyj-slovar/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D4C9-A0D9-4EA2-84C5-CBF551A9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Жила Анастасия Сергеевна</cp:lastModifiedBy>
  <cp:revision>7</cp:revision>
  <cp:lastPrinted>2018-07-17T13:03:00Z</cp:lastPrinted>
  <dcterms:created xsi:type="dcterms:W3CDTF">2018-07-17T11:21:00Z</dcterms:created>
  <dcterms:modified xsi:type="dcterms:W3CDTF">2018-07-20T03:07:00Z</dcterms:modified>
</cp:coreProperties>
</file>